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7" w:type="pct"/>
        <w:tblBorders>
          <w:bottom w:val="thickThinMediumGap" w:sz="24" w:space="0" w:color="auto"/>
          <w:insideV w:val="single" w:sz="4" w:space="0" w:color="000000"/>
        </w:tblBorders>
        <w:tblLook w:val="04A0"/>
      </w:tblPr>
      <w:tblGrid>
        <w:gridCol w:w="8401"/>
      </w:tblGrid>
      <w:tr w:rsidR="00AF4AE2" w:rsidTr="00AF4AE2">
        <w:trPr>
          <w:trHeight w:val="11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F4AE2" w:rsidRDefault="00AF4AE2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" cy="8001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4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AE2" w:rsidTr="00AF4AE2">
        <w:trPr>
          <w:trHeight w:val="43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F4AE2" w:rsidRDefault="00AF4AE2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PODER LEGISLATIVO </w:t>
            </w:r>
          </w:p>
        </w:tc>
      </w:tr>
      <w:tr w:rsidR="00AF4AE2" w:rsidTr="00AF4AE2">
        <w:trPr>
          <w:trHeight w:val="877"/>
        </w:trPr>
        <w:tc>
          <w:tcPr>
            <w:tcW w:w="5000" w:type="pct"/>
            <w:tcBorders>
              <w:top w:val="nil"/>
              <w:left w:val="nil"/>
              <w:bottom w:val="thickThinMediumGap" w:sz="24" w:space="0" w:color="auto"/>
              <w:right w:val="nil"/>
            </w:tcBorders>
            <w:hideMark/>
          </w:tcPr>
          <w:p w:rsidR="00AF4AE2" w:rsidRDefault="00AF4AE2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CÂMARA MUNICIPAL DE </w:t>
            </w:r>
          </w:p>
          <w:p w:rsidR="00AF4AE2" w:rsidRDefault="00AF4AE2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BOA ESPERANÇA</w:t>
            </w:r>
          </w:p>
        </w:tc>
      </w:tr>
    </w:tbl>
    <w:p w:rsidR="00AF4AE2" w:rsidRDefault="00AF4AE2" w:rsidP="00AF4AE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F4AE2" w:rsidRDefault="00AF4AE2" w:rsidP="00AF4AE2">
      <w:pPr>
        <w:ind w:left="411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73/2024</w:t>
      </w:r>
    </w:p>
    <w:p w:rsidR="00AF4AE2" w:rsidRDefault="00AF4AE2" w:rsidP="00AF4AE2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EMENTA:</w:t>
      </w:r>
      <w:r>
        <w:rPr>
          <w:rFonts w:ascii="Arial" w:hAnsi="Arial" w:cs="Arial"/>
          <w:sz w:val="24"/>
          <w:szCs w:val="24"/>
        </w:rPr>
        <w:t xml:space="preserve"> indicação ao chefe do Poder executivo Municipal, sobre a realização de obras e serviços a serem prestados no Município de Boa Esperança.</w:t>
      </w:r>
    </w:p>
    <w:p w:rsidR="00AF4AE2" w:rsidRDefault="00AF4AE2" w:rsidP="00AF4AE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no uso de suas atribuições constantes no art. 126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ouvido o plenário, submetem ao Poder Executivo Municipal a seguinte INDICAÇÃO:</w:t>
      </w:r>
    </w:p>
    <w:p w:rsidR="00AF4AE2" w:rsidRPr="00AF4AE2" w:rsidRDefault="00AF4AE2" w:rsidP="00AF4AE2">
      <w:pPr>
        <w:pStyle w:val="PargrafodaLista"/>
        <w:numPr>
          <w:ilvl w:val="0"/>
          <w:numId w:val="1"/>
        </w:num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chefe do Poder Executivo Municipal que, no exercício de sua competência e mediante o procedimento formal necessário, a possibilidade de fazer um sistema de galerias pluviais e rede de esgoto em Alto Palmital iniciando pela Rua dos Estudantes e Rua Cinco e Seis. </w:t>
      </w:r>
      <w:r>
        <w:rPr>
          <w:rFonts w:ascii="Arial" w:hAnsi="Arial" w:cs="Arial"/>
          <w:sz w:val="24"/>
          <w:szCs w:val="24"/>
        </w:rPr>
        <w:tab/>
      </w:r>
    </w:p>
    <w:p w:rsidR="00AF4AE2" w:rsidRDefault="00AF4AE2" w:rsidP="00AF4A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indicação se faz necessária, pois, há muitas reclamações entre os moradores das respectivas ruas em relação de entrada de águas que vem de vias públicas e vai até dentro de suas residências. </w:t>
      </w:r>
    </w:p>
    <w:p w:rsidR="00AF4AE2" w:rsidRDefault="00AF4AE2" w:rsidP="00AF4AE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análise da presente indicação, seja oficiado ao Excelentíssimo Senhor Prefeito Municipal, para que estude, junto aos setores competentes, a possibilidade de viabilizar as medidas necessárias para a consecução do proposto.</w:t>
      </w:r>
    </w:p>
    <w:p w:rsidR="00AF4AE2" w:rsidRDefault="00AF4AE2" w:rsidP="00AF4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Esperança - PR, 29 de Outubro de 2024.</w:t>
      </w:r>
    </w:p>
    <w:p w:rsidR="00AF4AE2" w:rsidRDefault="00AF4AE2" w:rsidP="00AF4AE2">
      <w:pPr>
        <w:rPr>
          <w:rFonts w:ascii="Arial" w:hAnsi="Arial" w:cs="Arial"/>
          <w:sz w:val="24"/>
          <w:szCs w:val="24"/>
        </w:rPr>
      </w:pPr>
    </w:p>
    <w:p w:rsidR="00AF4AE2" w:rsidRDefault="00AF4AE2" w:rsidP="00AF4AE2">
      <w:pPr>
        <w:rPr>
          <w:rFonts w:ascii="Arial" w:hAnsi="Arial" w:cs="Arial"/>
          <w:sz w:val="24"/>
          <w:szCs w:val="24"/>
        </w:rPr>
      </w:pPr>
    </w:p>
    <w:p w:rsidR="00AF4AE2" w:rsidRDefault="00AF4AE2" w:rsidP="00AF4AE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AF4AE2" w:rsidRDefault="00AF4AE2" w:rsidP="00AF4AE2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Reinaldo José da Costa. </w:t>
      </w:r>
    </w:p>
    <w:p w:rsidR="00AF4AE2" w:rsidRDefault="00AF4AE2" w:rsidP="00AF4AE2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Vereador Proponente. </w:t>
      </w:r>
    </w:p>
    <w:p w:rsidR="00AF4AE2" w:rsidRDefault="00AF4AE2" w:rsidP="00AF4AE2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AF4AE2" w:rsidRDefault="00AF4AE2" w:rsidP="00AF4AE2"/>
    <w:p w:rsidR="00AF4AE2" w:rsidRDefault="00AF4AE2" w:rsidP="00AF4AE2"/>
    <w:sectPr w:rsidR="00AF4AE2" w:rsidSect="00EC4B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5A46"/>
    <w:multiLevelType w:val="hybridMultilevel"/>
    <w:tmpl w:val="AAB69FB2"/>
    <w:lvl w:ilvl="0" w:tplc="6FB2A2E4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F4AE2"/>
    <w:rsid w:val="00AF4AE2"/>
    <w:rsid w:val="00EC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AE2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4AE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CAMARA01-PC</dc:creator>
  <cp:lastModifiedBy>CAMARA01-PC</cp:lastModifiedBy>
  <cp:revision>1</cp:revision>
  <cp:lastPrinted>2024-10-29T19:33:00Z</cp:lastPrinted>
  <dcterms:created xsi:type="dcterms:W3CDTF">2024-10-29T19:27:00Z</dcterms:created>
  <dcterms:modified xsi:type="dcterms:W3CDTF">2024-10-29T19:34:00Z</dcterms:modified>
</cp:coreProperties>
</file>